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38" w:rsidRPr="00596038" w:rsidRDefault="00C84CA1" w:rsidP="00C84CA1">
      <w:pPr>
        <w:widowControl w:val="0"/>
        <w:autoSpaceDE w:val="0"/>
        <w:autoSpaceDN w:val="0"/>
        <w:spacing w:after="0" w:line="276" w:lineRule="auto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6038" w:rsidRPr="00596038" w:rsidRDefault="00C84CA1" w:rsidP="00C84CA1">
      <w:pPr>
        <w:widowControl w:val="0"/>
        <w:autoSpaceDE w:val="0"/>
        <w:autoSpaceDN w:val="0"/>
        <w:spacing w:after="0" w:line="276" w:lineRule="auto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</w:p>
    <w:p w:rsidR="00596038" w:rsidRPr="00596038" w:rsidRDefault="00596038" w:rsidP="00C84CA1">
      <w:pPr>
        <w:widowControl w:val="0"/>
        <w:autoSpaceDE w:val="0"/>
        <w:autoSpaceDN w:val="0"/>
        <w:spacing w:after="0" w:line="276" w:lineRule="auto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Долгопрудный </w:t>
      </w:r>
    </w:p>
    <w:p w:rsidR="00596038" w:rsidRPr="00596038" w:rsidRDefault="00596038" w:rsidP="00C84CA1">
      <w:pPr>
        <w:widowControl w:val="0"/>
        <w:autoSpaceDE w:val="0"/>
        <w:autoSpaceDN w:val="0"/>
        <w:spacing w:after="0" w:line="276" w:lineRule="auto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596038" w:rsidRPr="00596038" w:rsidRDefault="0063438A" w:rsidP="00C84CA1">
      <w:pPr>
        <w:widowControl w:val="0"/>
        <w:autoSpaceDE w:val="0"/>
        <w:autoSpaceDN w:val="0"/>
        <w:spacing w:after="0" w:line="276" w:lineRule="auto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B0D88">
        <w:rPr>
          <w:rFonts w:ascii="Arial" w:eastAsia="Times New Roman" w:hAnsi="Arial" w:cs="Arial"/>
          <w:sz w:val="24"/>
          <w:szCs w:val="24"/>
          <w:lang w:eastAsia="ru-RU"/>
        </w:rPr>
        <w:t>16.02.</w:t>
      </w:r>
      <w:bookmarkStart w:id="0" w:name="_GoBack"/>
      <w:bookmarkEnd w:id="0"/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2022 № </w:t>
      </w:r>
      <w:r w:rsidR="00BB0D88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="00C84CA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>нр</w:t>
      </w:r>
      <w:proofErr w:type="spellEnd"/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7A0B76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96038" w:rsidRPr="00596038" w:rsidRDefault="00596038" w:rsidP="007A0B76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b/>
          <w:sz w:val="24"/>
          <w:szCs w:val="24"/>
          <w:lang w:eastAsia="ru-RU"/>
        </w:rPr>
        <w:t>о Контрольно-счетной палате</w:t>
      </w:r>
    </w:p>
    <w:p w:rsidR="00596038" w:rsidRPr="00596038" w:rsidRDefault="00596038" w:rsidP="007A0B76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96038" w:rsidRPr="00596038" w:rsidRDefault="00596038" w:rsidP="007A0B76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ED7" w:rsidRDefault="005D5ED7" w:rsidP="0063438A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38A" w:rsidRDefault="0063438A" w:rsidP="0063438A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C7" w:rsidRPr="00596038" w:rsidRDefault="003D7EC7" w:rsidP="00596038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>Московская область</w:t>
      </w:r>
    </w:p>
    <w:p w:rsidR="00596038" w:rsidRP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>городской округ Долгопрудный</w:t>
      </w:r>
    </w:p>
    <w:p w:rsidR="00596038" w:rsidRDefault="00596038" w:rsidP="00596038">
      <w:pPr>
        <w:widowControl w:val="0"/>
        <w:autoSpaceDE w:val="0"/>
        <w:autoSpaceDN w:val="0"/>
        <w:spacing w:after="0" w:line="276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>2022 год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lastRenderedPageBreak/>
        <w:t>Статья 1. Общие положения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Бюджетным </w:t>
      </w:r>
      <w:hyperlink r:id="rId6" w:history="1">
        <w:r w:rsidRPr="007E317E">
          <w:rPr>
            <w:rFonts w:ascii="Arial" w:hAnsi="Arial" w:cs="Arial"/>
            <w:sz w:val="24"/>
            <w:szCs w:val="24"/>
          </w:rPr>
          <w:t>кодексом</w:t>
        </w:r>
      </w:hyperlink>
      <w:r w:rsidRPr="007E317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7E317E">
          <w:rPr>
            <w:rFonts w:ascii="Arial" w:hAnsi="Arial" w:cs="Arial"/>
            <w:sz w:val="24"/>
            <w:szCs w:val="24"/>
          </w:rPr>
          <w:t>Уставом</w:t>
        </w:r>
      </w:hyperlink>
      <w:r w:rsidRPr="007E317E">
        <w:rPr>
          <w:rFonts w:ascii="Arial" w:hAnsi="Arial" w:cs="Arial"/>
          <w:sz w:val="24"/>
          <w:szCs w:val="24"/>
        </w:rPr>
        <w:t xml:space="preserve"> городского округа Долгопрудный Московской области и определяет порядок организации и деятельности Контрольно-счетной палаты городского округа Долгопрудный  (далее – Контрольно-счетная палата).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2. Контрольно-счетная палата является органом местного самоуправления, обладает правами юридического лица, является муниципальным казенным учреждением.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Контрольно-счетная палата является постоянно действующим органом внешнего муниципального финансового контроля, образуется Советом депутатов городского округа Долгопрудный Московской области и ему подотчетна.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317E">
        <w:rPr>
          <w:rFonts w:ascii="Arial" w:hAnsi="Arial" w:cs="Arial"/>
          <w:sz w:val="24"/>
          <w:szCs w:val="24"/>
        </w:rPr>
        <w:t xml:space="preserve">3. </w:t>
      </w:r>
      <w:r w:rsidRPr="007E317E">
        <w:rPr>
          <w:rFonts w:ascii="Arial" w:eastAsia="Calibri" w:hAnsi="Arial" w:cs="Arial"/>
          <w:sz w:val="24"/>
          <w:szCs w:val="24"/>
          <w:lang w:eastAsia="ru-RU"/>
        </w:rPr>
        <w:t xml:space="preserve">Правовое регулирование организации и деятельности 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>Контрольно-счетной палаты городского округа</w:t>
      </w:r>
      <w:r w:rsidRPr="007E317E">
        <w:rPr>
          <w:rFonts w:ascii="Arial" w:eastAsia="Calibri" w:hAnsi="Arial" w:cs="Arial"/>
          <w:sz w:val="24"/>
          <w:szCs w:val="24"/>
          <w:lang w:eastAsia="ru-RU"/>
        </w:rPr>
        <w:t xml:space="preserve"> основывается на </w:t>
      </w:r>
      <w:hyperlink r:id="rId10" w:history="1">
        <w:r w:rsidRPr="007E317E">
          <w:rPr>
            <w:rFonts w:ascii="Arial" w:eastAsia="Calibri" w:hAnsi="Arial" w:cs="Arial"/>
            <w:sz w:val="24"/>
            <w:szCs w:val="24"/>
            <w:lang w:eastAsia="ru-RU"/>
          </w:rPr>
          <w:t>Конституции</w:t>
        </w:r>
      </w:hyperlink>
      <w:r w:rsidRPr="007E317E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 и осуществляется Федеральным </w:t>
      </w:r>
      <w:hyperlink r:id="rId11" w:history="1">
        <w:r w:rsidRPr="007E317E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7E317E">
        <w:rPr>
          <w:rFonts w:ascii="Arial" w:eastAsia="Calibri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2" w:history="1">
        <w:r w:rsidRPr="007E317E">
          <w:rPr>
            <w:rFonts w:ascii="Arial" w:eastAsia="Calibri" w:hAnsi="Arial" w:cs="Arial"/>
            <w:sz w:val="24"/>
            <w:szCs w:val="24"/>
            <w:lang w:eastAsia="ru-RU"/>
          </w:rPr>
          <w:t>кодексом</w:t>
        </w:r>
      </w:hyperlink>
      <w:r w:rsidRPr="007E317E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Федерации, Федеральным законом 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>от 07.02.2011</w:t>
      </w:r>
      <w:r w:rsidR="0063438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E317E">
        <w:rPr>
          <w:rFonts w:ascii="Arial" w:eastAsia="Calibri" w:hAnsi="Arial" w:cs="Arial"/>
          <w:sz w:val="24"/>
          <w:szCs w:val="24"/>
          <w:lang w:eastAsia="ru-RU"/>
        </w:rPr>
        <w:t xml:space="preserve">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Контрольно-счетной палаты городского округа </w:t>
      </w:r>
      <w:r w:rsidRPr="007E317E">
        <w:rPr>
          <w:rFonts w:ascii="Arial" w:eastAsia="Calibri" w:hAnsi="Arial" w:cs="Arial"/>
          <w:sz w:val="24"/>
          <w:szCs w:val="24"/>
          <w:lang w:eastAsia="ru-RU"/>
        </w:rPr>
        <w:t>осуществляется также законами субъекта Российской Федерации.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4.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96038" w:rsidRPr="007E317E" w:rsidRDefault="00596038" w:rsidP="007E317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направлений деятельности </w:t>
      </w:r>
      <w:r w:rsidRPr="007E317E">
        <w:rPr>
          <w:rFonts w:ascii="Arial" w:hAnsi="Arial" w:cs="Arial"/>
          <w:sz w:val="24"/>
          <w:szCs w:val="24"/>
        </w:rPr>
        <w:t>Контрольно-счетной палаты,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Pr="007E317E">
        <w:rPr>
          <w:rFonts w:ascii="Arial" w:hAnsi="Arial" w:cs="Arial"/>
          <w:sz w:val="24"/>
          <w:szCs w:val="24"/>
        </w:rPr>
        <w:t>Контрольно-счетной палаты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Регламентом </w:t>
      </w:r>
      <w:r w:rsidRPr="007E317E">
        <w:rPr>
          <w:rFonts w:ascii="Arial" w:hAnsi="Arial" w:cs="Arial"/>
          <w:sz w:val="24"/>
          <w:szCs w:val="24"/>
        </w:rPr>
        <w:t>Контрольно-счетной палаты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6038" w:rsidRPr="007E317E" w:rsidRDefault="00596038" w:rsidP="007E317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Регламент </w:t>
      </w:r>
      <w:r w:rsidRPr="007E317E">
        <w:rPr>
          <w:rFonts w:ascii="Arial" w:hAnsi="Arial" w:cs="Arial"/>
          <w:sz w:val="24"/>
          <w:szCs w:val="24"/>
        </w:rPr>
        <w:t>Контрольно-счетной палаты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председателем </w:t>
      </w:r>
      <w:r w:rsidRPr="007E317E">
        <w:rPr>
          <w:rFonts w:ascii="Arial" w:hAnsi="Arial" w:cs="Arial"/>
          <w:sz w:val="24"/>
          <w:szCs w:val="24"/>
        </w:rPr>
        <w:t>Контрольно-счетной палаты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5. Деятельность Контрольно-счетной палаты не может быть приостановлена, в том числе в связи с досрочным прекращением полномочий Совета депутатов городского округа Долгопрудный Московской области.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6. Контрольно-счетная палата имеет гербовую печать и бланки со своим наименованием и с изображением герба городского округа Долгопрудный, а также иные печати и штампы.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7. Адрес (место нахождения) Контрольно-счетной палаты: Российская Федерация, Московская область, город Долгопрудный, проспект </w:t>
      </w:r>
      <w:proofErr w:type="spellStart"/>
      <w:r w:rsidRPr="007E317E">
        <w:rPr>
          <w:rFonts w:ascii="Arial" w:hAnsi="Arial" w:cs="Arial"/>
          <w:sz w:val="24"/>
          <w:szCs w:val="24"/>
        </w:rPr>
        <w:t>Пацаева</w:t>
      </w:r>
      <w:proofErr w:type="spellEnd"/>
      <w:r w:rsidRPr="007E317E">
        <w:rPr>
          <w:rFonts w:ascii="Arial" w:hAnsi="Arial" w:cs="Arial"/>
          <w:sz w:val="24"/>
          <w:szCs w:val="24"/>
        </w:rPr>
        <w:t>, дом 7, корпус 1, офис 7.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8. Полное наименование: Контрольно-счетная палата городского округа Долгопрудный; сокращенное наименование: КСП </w:t>
      </w:r>
      <w:proofErr w:type="spellStart"/>
      <w:r w:rsidRPr="007E317E">
        <w:rPr>
          <w:rFonts w:ascii="Arial" w:hAnsi="Arial" w:cs="Arial"/>
          <w:sz w:val="24"/>
          <w:szCs w:val="24"/>
        </w:rPr>
        <w:t>г.о</w:t>
      </w:r>
      <w:proofErr w:type="spellEnd"/>
      <w:r w:rsidRPr="007E317E">
        <w:rPr>
          <w:rFonts w:ascii="Arial" w:hAnsi="Arial" w:cs="Arial"/>
          <w:sz w:val="24"/>
          <w:szCs w:val="24"/>
        </w:rPr>
        <w:t>. Долгопрудный.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990816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0816">
        <w:rPr>
          <w:rFonts w:ascii="Arial" w:hAnsi="Arial" w:cs="Arial"/>
          <w:b/>
          <w:sz w:val="24"/>
          <w:szCs w:val="24"/>
        </w:rPr>
        <w:t>Статья 2. Основные задачи Контрольно-счетной палаты</w:t>
      </w:r>
    </w:p>
    <w:p w:rsidR="00596038" w:rsidRPr="00596038" w:rsidRDefault="00596038" w:rsidP="00596038">
      <w:pPr>
        <w:tabs>
          <w:tab w:val="left" w:pos="5245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7E317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Основными задачами Контрольно-счетной палаты являются:</w:t>
      </w:r>
    </w:p>
    <w:p w:rsidR="00596038" w:rsidRPr="00596038" w:rsidRDefault="00596038" w:rsidP="007E317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1) осуществление контроля за своевременным исполнением доходных и расходных статей бюджета городского округа по объемам, структуре и целевому назначению;</w:t>
      </w:r>
    </w:p>
    <w:p w:rsidR="00596038" w:rsidRPr="00596038" w:rsidRDefault="00596038" w:rsidP="007E317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2) осуществление контроля за использованием средств бюджета городского округа, а также соблюдением установленного порядка управления и распоряжения имуществом, находящимся в муниципальной собственности городского округа;</w:t>
      </w:r>
    </w:p>
    <w:p w:rsidR="00596038" w:rsidRPr="00596038" w:rsidRDefault="00596038" w:rsidP="007E317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3) осуществление контроля за использованием средств межбюджетных трансфертов, предоставляемых бюджету городского округа из федерального бюджета и бюджета Московской области;</w:t>
      </w:r>
    </w:p>
    <w:p w:rsidR="00596038" w:rsidRPr="00596038" w:rsidRDefault="00596038" w:rsidP="007E317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4) проведение экспертиз проектов решений Совета депутатов городского округа Долгопрудный о бюджете городского округа; о годовом отчете об исполнении бюджета городского округа; о местном налоге, сборе; о внесении изменений в местный налог, сбор; проектов решений Совета депутатов городского округа Долгопрудный и постановлений администрации городского округа Долгопрудный в части расходных обязательств городского округа, а также проектов муниципальных программ, внесения  изменений в муниципальные программы, и подготовка заключений на вышеуказанные проекты муниципальных правовых актов;</w:t>
      </w:r>
    </w:p>
    <w:p w:rsidR="00596038" w:rsidRPr="00596038" w:rsidRDefault="00596038" w:rsidP="007E317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5) анализ бюджетного процесса в городском округе Долгопрудный и подготовка предложений, направленных на его совершенствование. </w:t>
      </w:r>
    </w:p>
    <w:p w:rsidR="00596038" w:rsidRPr="00B174F9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74F9">
        <w:rPr>
          <w:rFonts w:ascii="Arial" w:hAnsi="Arial" w:cs="Arial"/>
          <w:b/>
          <w:sz w:val="24"/>
          <w:szCs w:val="24"/>
        </w:rPr>
        <w:lastRenderedPageBreak/>
        <w:t>Статья 3. Принципы деятельности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Деятельность </w:t>
      </w:r>
      <w:r w:rsidRPr="00596038">
        <w:rPr>
          <w:rFonts w:ascii="Arial" w:eastAsia="Times New Roman" w:hAnsi="Arial" w:cs="Arial"/>
          <w:sz w:val="24"/>
          <w:szCs w:val="24"/>
          <w:lang w:eastAsia="ru-RU"/>
        </w:rPr>
        <w:t>Контрольно-счетн</w:t>
      </w:r>
      <w:r w:rsidR="006B713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 палат</w:t>
      </w:r>
      <w:r w:rsidR="006B713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C77542" w:rsidRDefault="00C77542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6B7137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B7137">
        <w:rPr>
          <w:rFonts w:ascii="Arial" w:hAnsi="Arial" w:cs="Arial"/>
          <w:b/>
          <w:sz w:val="24"/>
          <w:szCs w:val="24"/>
        </w:rPr>
        <w:t>Статья 4. Состав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7A0B76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B76">
        <w:rPr>
          <w:rFonts w:ascii="Arial" w:hAnsi="Arial" w:cs="Arial"/>
          <w:sz w:val="24"/>
          <w:szCs w:val="24"/>
        </w:rPr>
        <w:t>1. Контрольно-счетная палата состоит из руководителя органа местного самоуправления - председателя Контрольно-счетной палаты, заместителя председателя, аудитора и аппарата Контрольно-счетной палаты.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Аппарат Контрольно-счетной палаты состоит из инспектора Контрольно-счетной палаты и иных штатных работников Контрольно-счетной палаты.</w:t>
      </w:r>
    </w:p>
    <w:p w:rsidR="00B8367F" w:rsidRDefault="00B8367F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Должности председателя, заместител</w:t>
      </w:r>
      <w:r w:rsidR="0013761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председателя и аудитор</w:t>
      </w:r>
      <w:r w:rsidR="001376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13761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онтрольно-счетно</w:t>
      </w:r>
      <w:r w:rsidR="0013761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13761B">
        <w:rPr>
          <w:rFonts w:ascii="Arial" w:hAnsi="Arial" w:cs="Arial"/>
          <w:sz w:val="24"/>
          <w:szCs w:val="24"/>
        </w:rPr>
        <w:t>палаты</w:t>
      </w:r>
      <w:r>
        <w:rPr>
          <w:rFonts w:ascii="Arial" w:hAnsi="Arial" w:cs="Arial"/>
          <w:sz w:val="24"/>
          <w:szCs w:val="24"/>
        </w:rPr>
        <w:t xml:space="preserve"> относятся </w:t>
      </w:r>
      <w:r w:rsidR="0013761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муниципальным должностям.</w:t>
      </w:r>
    </w:p>
    <w:p w:rsidR="00596038" w:rsidRPr="00596038" w:rsidRDefault="0013761B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96038" w:rsidRPr="00596038">
        <w:rPr>
          <w:rFonts w:ascii="Arial" w:hAnsi="Arial" w:cs="Arial"/>
          <w:sz w:val="24"/>
          <w:szCs w:val="24"/>
        </w:rPr>
        <w:t>. Председатель, заместитель председателя и аудитор Контрольно-счетной палаты назначаются на должность Советом депутатов городского округа Долгопрудный Московской области сроком на 5 лет.</w:t>
      </w:r>
    </w:p>
    <w:p w:rsidR="00B706C8" w:rsidRPr="00602467" w:rsidRDefault="00B706C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467">
        <w:rPr>
          <w:rFonts w:ascii="Arial" w:hAnsi="Arial" w:cs="Arial"/>
          <w:sz w:val="24"/>
          <w:szCs w:val="24"/>
        </w:rPr>
        <w:t>5. Штатная численность Контрольно-счетной палаты определяется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="007A0B76" w:rsidRPr="00602467">
        <w:rPr>
          <w:rFonts w:ascii="Arial" w:hAnsi="Arial" w:cs="Arial"/>
          <w:sz w:val="24"/>
          <w:szCs w:val="24"/>
        </w:rPr>
        <w:t xml:space="preserve"> и составляет 5 (пять) человек</w:t>
      </w:r>
      <w:r w:rsidRPr="00602467">
        <w:rPr>
          <w:rFonts w:ascii="Arial" w:hAnsi="Arial" w:cs="Arial"/>
          <w:sz w:val="24"/>
          <w:szCs w:val="24"/>
        </w:rPr>
        <w:t>.</w:t>
      </w:r>
    </w:p>
    <w:p w:rsidR="006B189F" w:rsidRDefault="004A68E3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67">
        <w:rPr>
          <w:rFonts w:ascii="Arial" w:hAnsi="Arial" w:cs="Arial"/>
          <w:sz w:val="24"/>
          <w:szCs w:val="24"/>
        </w:rPr>
        <w:t>6</w:t>
      </w:r>
      <w:r w:rsidR="00596038" w:rsidRPr="00602467">
        <w:rPr>
          <w:rFonts w:ascii="Arial" w:hAnsi="Arial" w:cs="Arial"/>
          <w:sz w:val="24"/>
          <w:szCs w:val="24"/>
        </w:rPr>
        <w:t xml:space="preserve">. </w:t>
      </w:r>
      <w:r w:rsidR="006B189F" w:rsidRPr="00602467">
        <w:rPr>
          <w:rFonts w:ascii="Arial" w:hAnsi="Arial" w:cs="Arial"/>
          <w:bCs/>
          <w:sz w:val="24"/>
          <w:szCs w:val="24"/>
        </w:rPr>
        <w:t xml:space="preserve">Штатное расписание Контрольно-счетной палаты утверждается </w:t>
      </w:r>
      <w:r w:rsidR="003C3CB4" w:rsidRPr="00602467">
        <w:rPr>
          <w:rFonts w:ascii="Arial" w:hAnsi="Arial" w:cs="Arial"/>
          <w:bCs/>
          <w:sz w:val="24"/>
          <w:szCs w:val="24"/>
        </w:rPr>
        <w:t xml:space="preserve">ее </w:t>
      </w:r>
      <w:r w:rsidR="006B189F" w:rsidRPr="00602467">
        <w:rPr>
          <w:rFonts w:ascii="Arial" w:hAnsi="Arial" w:cs="Arial"/>
          <w:bCs/>
          <w:sz w:val="24"/>
          <w:szCs w:val="24"/>
        </w:rPr>
        <w:t xml:space="preserve">председателем в соответствии с установленной Советом депутатов городского округа </w:t>
      </w:r>
      <w:r w:rsidR="003C3CB4" w:rsidRPr="00602467">
        <w:rPr>
          <w:rFonts w:ascii="Arial" w:hAnsi="Arial" w:cs="Arial"/>
          <w:bCs/>
          <w:sz w:val="24"/>
          <w:szCs w:val="24"/>
        </w:rPr>
        <w:t>Долгопрудный</w:t>
      </w:r>
      <w:r w:rsidR="006B189F" w:rsidRPr="00602467">
        <w:rPr>
          <w:rFonts w:ascii="Arial" w:hAnsi="Arial" w:cs="Arial"/>
          <w:bCs/>
          <w:sz w:val="24"/>
          <w:szCs w:val="24"/>
        </w:rPr>
        <w:t xml:space="preserve"> структурой и штатной численностью.</w:t>
      </w:r>
    </w:p>
    <w:p w:rsidR="007E317E" w:rsidRPr="00602467" w:rsidRDefault="007E317E" w:rsidP="003C3C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5. Порядок назначения на должность председателя, заместителя председателя и аудитора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Председатель, заместитель председателя и аудитор Контрольно-счетной палаты назначаются на должность и досрочно освобождаются от должности решением Совета депутатов городского округа Долгопрудный Московской области, принятым простым большинством голосов от установленной численности депутатов.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hAnsi="Arial" w:cs="Arial"/>
          <w:sz w:val="24"/>
          <w:szCs w:val="24"/>
        </w:rPr>
        <w:t xml:space="preserve">2. На должность председателя, заместителя председателя и аудитора Контрольно-счетной палаты назначаются граждане Российской Федерации, </w:t>
      </w: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соответствующие следующим квалификационным требованиям: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1) наличие высшего образования;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3) знание </w:t>
      </w:r>
      <w:hyperlink r:id="rId13" w:history="1">
        <w:r w:rsidRPr="00596038">
          <w:rPr>
            <w:rFonts w:ascii="Arial" w:eastAsiaTheme="minorEastAsia" w:hAnsi="Arial" w:cs="Arial"/>
            <w:sz w:val="24"/>
            <w:szCs w:val="24"/>
            <w:lang w:eastAsia="ru-RU"/>
          </w:rPr>
          <w:t>Конституции</w:t>
        </w:r>
      </w:hyperlink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городского округа Долгопрудный Московской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3. Председатель, заместитель председателя и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городского округа Долгопрудный Московской области, председателем  Совета депутатов городского округа Долгопрудный Московской области, руководителями судебных и правоохранительных органов, расположенных на территории городско</w:t>
      </w:r>
      <w:r w:rsidR="00E07359">
        <w:rPr>
          <w:rFonts w:ascii="Arial" w:hAnsi="Arial" w:cs="Arial"/>
          <w:sz w:val="24"/>
          <w:szCs w:val="24"/>
        </w:rPr>
        <w:t>го</w:t>
      </w:r>
      <w:r w:rsidRPr="00596038">
        <w:rPr>
          <w:rFonts w:ascii="Arial" w:hAnsi="Arial" w:cs="Arial"/>
          <w:sz w:val="24"/>
          <w:szCs w:val="24"/>
        </w:rPr>
        <w:t xml:space="preserve"> округ</w:t>
      </w:r>
      <w:r w:rsidR="00E07359">
        <w:rPr>
          <w:rFonts w:ascii="Arial" w:hAnsi="Arial" w:cs="Arial"/>
          <w:sz w:val="24"/>
          <w:szCs w:val="24"/>
        </w:rPr>
        <w:t>а</w:t>
      </w:r>
      <w:r w:rsidRPr="00596038">
        <w:rPr>
          <w:rFonts w:ascii="Arial" w:hAnsi="Arial" w:cs="Arial"/>
          <w:sz w:val="24"/>
          <w:szCs w:val="24"/>
        </w:rPr>
        <w:t xml:space="preserve"> Долгопрудный Московской области.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Председатель, заместитель председателя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Председатель, заместитель председателя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r w:rsidRPr="00596038">
        <w:rPr>
          <w:rFonts w:ascii="Arial" w:hAnsi="Arial" w:cs="Arial"/>
          <w:sz w:val="24"/>
          <w:szCs w:val="24"/>
        </w:rPr>
        <w:lastRenderedPageBreak/>
        <w:t>порядке, установленном нормативными правовыми актами Российской Федерации, Московской области, муниципальными нормативными правовыми актами городского округа Долгопрудный.</w:t>
      </w:r>
    </w:p>
    <w:p w:rsidR="00596038" w:rsidRPr="00596038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>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5) наличия оснований, предусмотренных абзацем </w:t>
      </w:r>
      <w:r w:rsidR="00881270">
        <w:rPr>
          <w:rFonts w:ascii="Arial" w:eastAsiaTheme="minorEastAsia" w:hAnsi="Arial" w:cs="Arial"/>
          <w:sz w:val="24"/>
          <w:szCs w:val="24"/>
          <w:lang w:eastAsia="ru-RU"/>
        </w:rPr>
        <w:t>первым</w:t>
      </w:r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пункта 3 статьи 5 настоящего Положения. 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4. Предложения о кандидатурах на должность председателя Контрольно-счетной палаты вносятся в Совет депутатов городского округа Долгопрудный Московской области: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1) председателем Совета депутатов городского округа Долгопрудный Московской области; 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2) депутатами Совета депутатов городского округа Долгопрудный Московской области - не менее одной трети от установленного числа депутатов</w:t>
      </w:r>
      <w:r w:rsidR="00881270">
        <w:rPr>
          <w:rFonts w:ascii="Arial" w:hAnsi="Arial" w:cs="Arial"/>
          <w:sz w:val="24"/>
          <w:szCs w:val="24"/>
        </w:rPr>
        <w:t xml:space="preserve"> Совета депутатов</w:t>
      </w:r>
      <w:r w:rsidRPr="00596038">
        <w:rPr>
          <w:rFonts w:ascii="Arial" w:hAnsi="Arial" w:cs="Arial"/>
          <w:sz w:val="24"/>
          <w:szCs w:val="24"/>
        </w:rPr>
        <w:t>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3) главой городского округа Долгопрудный Московской области.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Предложения о кандидатурах на должность заместителя председателя и аудитора Контрольно-счетной палаты вносятся в Совет депутатов городского округа Долгопрудный Московской области: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1) председателем Совета депутатов городского округа Долгопрудный Московской области; 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2) депутатами Совета депутатов городского округа Долгопрудный Московской области - не менее одной трети от установленного числа депутатов</w:t>
      </w:r>
      <w:r w:rsidR="00A15BE7">
        <w:rPr>
          <w:rFonts w:ascii="Arial" w:hAnsi="Arial" w:cs="Arial"/>
          <w:sz w:val="24"/>
          <w:szCs w:val="24"/>
        </w:rPr>
        <w:t xml:space="preserve"> Совета депутатов</w:t>
      </w:r>
      <w:r w:rsidRPr="00596038">
        <w:rPr>
          <w:rFonts w:ascii="Arial" w:hAnsi="Arial" w:cs="Arial"/>
          <w:sz w:val="24"/>
          <w:szCs w:val="24"/>
        </w:rPr>
        <w:t>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3) главой городского округа Долгопрудный Московской области;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lastRenderedPageBreak/>
        <w:t>4) председателем Контрольно-счетной палаты городского округа Долгопрудный.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5. Кандидатуры на должность председателя, заместителя председателя и аудитора Контрольно-счетной палаты должны быть представлены в Совет депутатов городского округа Долгопрудный Московской области не позднее чем за 30 дней до истечения полномочий действующих председателя, заместителя председателя и аудитора Контрольно-счетной палаты.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6.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</w:t>
      </w:r>
    </w:p>
    <w:p w:rsidR="00596038" w:rsidRPr="00596038" w:rsidRDefault="00596038" w:rsidP="007E317E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По истечении срока полномочий заместитель председателя Контрольно-счетной палаты продолжает исполнять свои обязанности до вступления в должность вновь назначенного заместителя председателя Контрольно-счетной палаты.</w:t>
      </w:r>
    </w:p>
    <w:p w:rsid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По истечении срока полномочий аудитор Контрольно-счетной палаты продолжает исполнять свои обязанности до вступления в должность вновь назначенного аудитора Контрольно-счетной палаты.</w:t>
      </w:r>
    </w:p>
    <w:p w:rsidR="007E317E" w:rsidRPr="00596038" w:rsidRDefault="007E317E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 xml:space="preserve">Статья 6. Гарантии статуса должностных лиц Контрольно-счетной палаты 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1. Председатель, заместитель председателя, аудитор и инспектор Контрольно-счетной палаты являются должностными лицами Контрольно-счетной палаты.    </w:t>
      </w:r>
    </w:p>
    <w:p w:rsidR="00596038" w:rsidRPr="007E317E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596038" w:rsidRPr="007E317E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3. Должностные лица Контрольно-счетной палаты подлежат государственной защите в соответствии с </w:t>
      </w:r>
      <w:hyperlink r:id="rId14" w:history="1">
        <w:r w:rsidRPr="007E317E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596038" w:rsidRPr="007E317E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lastRenderedPageBreak/>
        <w:t>5. Председатель, заместитель председателя и аудитор Контрольно-счетной палаты досрочно освобождаются от занимаемой должности на основании решения Совета депутатов городского округа Долгопрудный Московской области в случае: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3) прекращения гражданства Российской Федерации или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4) подачи письменного заявления об отставке;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Совета депутатов городского округа Долгопрудный Московской области;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6) достижения установленного Законом Московской области, решением Совета депутатов городского округа Долгопрудный Московской области</w:t>
      </w:r>
      <w:r w:rsidR="002E7E97" w:rsidRPr="007E317E">
        <w:rPr>
          <w:rFonts w:ascii="Arial" w:hAnsi="Arial" w:cs="Arial"/>
          <w:sz w:val="24"/>
          <w:szCs w:val="24"/>
        </w:rPr>
        <w:t>, имеющим нормативный характер,</w:t>
      </w:r>
      <w:r w:rsidRPr="007E317E">
        <w:rPr>
          <w:rFonts w:ascii="Arial" w:hAnsi="Arial" w:cs="Arial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7) выявления обстоятельств, предусмотренных </w:t>
      </w:r>
      <w:hyperlink r:id="rId15" w:history="1">
        <w:r w:rsidRPr="007E317E">
          <w:rPr>
            <w:rFonts w:ascii="Arial" w:hAnsi="Arial" w:cs="Arial"/>
            <w:sz w:val="24"/>
            <w:szCs w:val="24"/>
          </w:rPr>
          <w:t>частями 4</w:t>
        </w:r>
      </w:hyperlink>
      <w:r w:rsidRPr="007E317E">
        <w:rPr>
          <w:rFonts w:ascii="Arial" w:hAnsi="Arial" w:cs="Arial"/>
          <w:sz w:val="24"/>
          <w:szCs w:val="24"/>
        </w:rPr>
        <w:t>-</w:t>
      </w:r>
      <w:hyperlink r:id="rId16" w:history="1">
        <w:r w:rsidRPr="007E317E">
          <w:rPr>
            <w:rFonts w:ascii="Arial" w:hAnsi="Arial" w:cs="Arial"/>
            <w:sz w:val="24"/>
            <w:szCs w:val="24"/>
          </w:rPr>
          <w:t>6 статьи 7</w:t>
        </w:r>
      </w:hyperlink>
      <w:r w:rsidRPr="007E317E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7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Федеральным </w:t>
      </w:r>
      <w:hyperlink r:id="rId18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7. Полномочия председателя Контрольно-счетной палаты</w:t>
      </w:r>
    </w:p>
    <w:p w:rsidR="00596038" w:rsidRPr="00596038" w:rsidRDefault="00596038" w:rsidP="009205B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Председатель Контрольно-счетной палаты: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1) осуществляет руководство деятельностью Контрольно-счетной палаты и организует ее работу в соответствии с настоящим Положением и Регламентом Контрольно-счетной палаты;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2) утверждает штатное расписание Контрольно-счетной палаты;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6038" w:rsidRPr="00596038">
        <w:rPr>
          <w:rFonts w:ascii="Arial" w:hAnsi="Arial" w:cs="Arial"/>
          <w:sz w:val="24"/>
          <w:szCs w:val="24"/>
        </w:rPr>
        <w:t>) ежегодно представляет в Совет депутатов городского округа Долгопрудный Московской области отчет о деятельности Контрольно-счетной палаты;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96038" w:rsidRPr="00596038">
        <w:rPr>
          <w:rFonts w:ascii="Arial" w:hAnsi="Arial" w:cs="Arial"/>
          <w:sz w:val="24"/>
          <w:szCs w:val="24"/>
        </w:rPr>
        <w:t>) утверждает порядок и правила проведения проверок, обследований, методические указания и инструкции, индивидуальные планы проверок на текущий период;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6038" w:rsidRPr="00596038">
        <w:rPr>
          <w:rFonts w:ascii="Arial" w:hAnsi="Arial" w:cs="Arial"/>
          <w:sz w:val="24"/>
          <w:szCs w:val="24"/>
        </w:rPr>
        <w:t>) заключает договоры, необходимые для обеспечения деятельности Контрольно-счетной палаты;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6038" w:rsidRPr="00596038">
        <w:rPr>
          <w:rFonts w:ascii="Arial" w:hAnsi="Arial" w:cs="Arial"/>
          <w:sz w:val="24"/>
          <w:szCs w:val="24"/>
        </w:rPr>
        <w:t>) вносит в Совет депутатов городского округа Долгопрудный Московской области предложения по вопросам нормативного регулирования деятельности Контрольно-счетной палаты;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6038" w:rsidRPr="00596038">
        <w:rPr>
          <w:rFonts w:ascii="Arial" w:hAnsi="Arial" w:cs="Arial"/>
          <w:sz w:val="24"/>
          <w:szCs w:val="24"/>
        </w:rPr>
        <w:t>) принимает участие в заседаниях Совета депутатов городского округа Долгопрудный Московской области, его постоянных и временных комиссий, заседаниях других органов местного самоуправления по вопросам, отнесенным к полномочиям Контрольно-счетной палаты;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6038" w:rsidRPr="00596038">
        <w:rPr>
          <w:rFonts w:ascii="Arial" w:hAnsi="Arial" w:cs="Arial"/>
          <w:sz w:val="24"/>
          <w:szCs w:val="24"/>
        </w:rPr>
        <w:t>) без доверенности действует от имени Контрольно-счетной палаты, представляет  Контрольно-счетную палату в  федеральных органах исполнительной власти, органах государственной власти Московской области, органах местного самоуправления муниципальных образований Московской области, органах государственного и  муниципального финансового контроля всех уровней,  во всех судебных, административных и правоохранительных органах всех уровней, а также во всех государственных, муниципальных, общественных и частных организациях, предприятиях, учреждениях и в отношениях с частными лицами;</w:t>
      </w:r>
    </w:p>
    <w:p w:rsidR="00596038" w:rsidRPr="00596038" w:rsidRDefault="005D5ED7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6038" w:rsidRPr="00596038">
        <w:rPr>
          <w:rFonts w:ascii="Arial" w:hAnsi="Arial" w:cs="Arial"/>
          <w:sz w:val="24"/>
          <w:szCs w:val="24"/>
        </w:rPr>
        <w:t>) утверждает бюджетную смету Контрольно-счетной палаты в пределах средств на ее содержание и деятельность, предусмотренных в бюджете городского округа;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</w:t>
      </w:r>
      <w:r w:rsidR="005D5ED7">
        <w:rPr>
          <w:rFonts w:ascii="Arial" w:hAnsi="Arial" w:cs="Arial"/>
          <w:sz w:val="24"/>
          <w:szCs w:val="24"/>
        </w:rPr>
        <w:t>0</w:t>
      </w:r>
      <w:r w:rsidRPr="00596038">
        <w:rPr>
          <w:rFonts w:ascii="Arial" w:hAnsi="Arial" w:cs="Arial"/>
          <w:sz w:val="24"/>
          <w:szCs w:val="24"/>
        </w:rPr>
        <w:t>) распоряжается финансовыми средствами в соответствии с бюджетной сметой Контрольно-счетной палаты;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</w:t>
      </w:r>
      <w:r w:rsidR="005D5ED7">
        <w:rPr>
          <w:rFonts w:ascii="Arial" w:hAnsi="Arial" w:cs="Arial"/>
          <w:sz w:val="24"/>
          <w:szCs w:val="24"/>
        </w:rPr>
        <w:t>1</w:t>
      </w:r>
      <w:r w:rsidRPr="00596038">
        <w:rPr>
          <w:rFonts w:ascii="Arial" w:hAnsi="Arial" w:cs="Arial"/>
          <w:sz w:val="24"/>
          <w:szCs w:val="24"/>
        </w:rPr>
        <w:t>) составляет протоколы об административных правонарушениях в соответствии с действующим законодательством;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lastRenderedPageBreak/>
        <w:t>1</w:t>
      </w:r>
      <w:r w:rsidR="005D5ED7">
        <w:rPr>
          <w:rFonts w:ascii="Arial" w:hAnsi="Arial" w:cs="Arial"/>
          <w:sz w:val="24"/>
          <w:szCs w:val="24"/>
        </w:rPr>
        <w:t>2</w:t>
      </w:r>
      <w:r w:rsidRPr="00596038">
        <w:rPr>
          <w:rFonts w:ascii="Arial" w:hAnsi="Arial" w:cs="Arial"/>
          <w:sz w:val="24"/>
          <w:szCs w:val="24"/>
        </w:rPr>
        <w:t>) осуществляет иные полномочия в соответствии с действующим законодательством.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Во исполнение возложенных на него полномочий председатель Контрольно-счетной палаты издает распоряжения по вопросам организации работы Контрольно-счетной палаты и по вопросам, связанным с осуществлением полномочий Контрольно-счетной палаты.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3. Полномочия председателя Контрольно-счетной палаты исполняет заместитель председателя Контрольно-счетной палаты в случаях: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1) временного отсутствия (болезнь, отпуск, командировка);</w:t>
      </w:r>
    </w:p>
    <w:p w:rsidR="00596038" w:rsidRPr="00877317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317">
        <w:rPr>
          <w:rFonts w:ascii="Arial" w:hAnsi="Arial" w:cs="Arial"/>
          <w:sz w:val="24"/>
          <w:szCs w:val="24"/>
        </w:rPr>
        <w:t>2) досрочного прекращения полномочий председателя до начала осуществления полномочий вновь назначенного председателя на основании решения Совета депутатов городского округа Долгопрудный Московской области.</w:t>
      </w:r>
    </w:p>
    <w:p w:rsidR="00596038" w:rsidRPr="00596038" w:rsidRDefault="00F00761" w:rsidP="007E317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596038" w:rsidRPr="00596038">
        <w:rPr>
          <w:rFonts w:ascii="Arial" w:hAnsi="Arial" w:cs="Arial"/>
          <w:sz w:val="24"/>
          <w:szCs w:val="24"/>
        </w:rPr>
        <w:t>. Н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а период временного отсутствия председателя </w:t>
      </w:r>
      <w:r w:rsidR="00596038" w:rsidRPr="00596038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заместителем председателя </w:t>
      </w:r>
      <w:r w:rsidR="00596038" w:rsidRPr="00596038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(болезнь, отпуск, командировка) полномочия председателя </w:t>
      </w:r>
      <w:r w:rsidR="00596038" w:rsidRPr="00596038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исполняет аудитор </w:t>
      </w:r>
      <w:r w:rsidR="00596038" w:rsidRPr="00596038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596038"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распоряжения председателя </w:t>
      </w:r>
      <w:r w:rsidR="00596038" w:rsidRPr="00596038">
        <w:rPr>
          <w:rFonts w:ascii="Arial" w:hAnsi="Arial" w:cs="Arial"/>
          <w:sz w:val="24"/>
          <w:szCs w:val="24"/>
        </w:rPr>
        <w:t>Контрольно-счетной палаты.</w:t>
      </w:r>
    </w:p>
    <w:p w:rsidR="00596038" w:rsidRPr="00596038" w:rsidRDefault="00596038" w:rsidP="007E317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досрочного прекращения полномочий председателя </w:t>
      </w:r>
      <w:r w:rsidRPr="00596038">
        <w:rPr>
          <w:rFonts w:ascii="Arial" w:hAnsi="Arial" w:cs="Arial"/>
          <w:sz w:val="24"/>
          <w:szCs w:val="24"/>
        </w:rPr>
        <w:t>Контрольно-счетной палаты</w:t>
      </w:r>
      <w:r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, на период временного отсутствия заместителя председателя </w:t>
      </w:r>
      <w:r w:rsidRPr="00596038">
        <w:rPr>
          <w:rFonts w:ascii="Arial" w:hAnsi="Arial" w:cs="Arial"/>
          <w:sz w:val="24"/>
          <w:szCs w:val="24"/>
        </w:rPr>
        <w:t>Контрольно-счетной палаты</w:t>
      </w:r>
      <w:r w:rsidRPr="00596038">
        <w:rPr>
          <w:rFonts w:ascii="Arial" w:eastAsia="Times New Roman" w:hAnsi="Arial" w:cs="Arial"/>
          <w:sz w:val="24"/>
          <w:szCs w:val="24"/>
          <w:lang w:eastAsia="ru-RU"/>
        </w:rPr>
        <w:t xml:space="preserve">, полномочия председателя </w:t>
      </w:r>
      <w:r w:rsidRPr="00596038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Pr="00596038">
        <w:rPr>
          <w:rFonts w:ascii="Arial" w:eastAsia="Times New Roman" w:hAnsi="Arial" w:cs="Arial"/>
          <w:sz w:val="24"/>
          <w:szCs w:val="24"/>
          <w:lang w:eastAsia="ru-RU"/>
        </w:rPr>
        <w:t>исполняет аудитор на основании решения Совета депутатов городского округа Долгопрудный Московской области.</w:t>
      </w:r>
    </w:p>
    <w:p w:rsidR="00596038" w:rsidRPr="00596038" w:rsidRDefault="00596038" w:rsidP="00596038">
      <w:pPr>
        <w:spacing w:after="0" w:line="276" w:lineRule="auto"/>
        <w:ind w:firstLine="851"/>
        <w:rPr>
          <w:rFonts w:ascii="Arial" w:hAnsi="Arial" w:cs="Arial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8. Основные полномочия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hAnsi="Arial" w:cs="Arial"/>
          <w:sz w:val="24"/>
          <w:szCs w:val="24"/>
        </w:rPr>
        <w:t xml:space="preserve">1. </w:t>
      </w:r>
      <w:r w:rsidRPr="007E31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Контрольно-счетная палата осуществляет следующие основные полномочия:    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>, а также иных средств в случаях, предусмотренных законодательством Российской Федерации;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2) экспертиза проектов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>, проверка и анализ обоснованности его показателей;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3) внешняя проверка годового отчета об исполнении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>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20" w:history="1">
        <w:r w:rsidRPr="007E317E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7E317E">
        <w:rPr>
          <w:rFonts w:ascii="Arial" w:eastAsia="Calibri" w:hAnsi="Arial" w:cs="Arial"/>
          <w:sz w:val="24"/>
          <w:szCs w:val="24"/>
        </w:rPr>
        <w:t xml:space="preserve"> от 5 апреля 2013 года № 44-ФЗ «О контрактной системе в </w:t>
      </w:r>
      <w:r w:rsidRPr="007E317E">
        <w:rPr>
          <w:rFonts w:ascii="Arial" w:eastAsia="Calibri" w:hAnsi="Arial" w:cs="Arial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 xml:space="preserve"> и имущества, находящегося в муниципальной собственности;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>, а также муниципальных программ (проектов муниципальных программ);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>8)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96038" w:rsidRPr="007E317E" w:rsidRDefault="00596038" w:rsidP="007E317E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9) проведение оперативного анализа исполнения и контроля за организацией исполнения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 xml:space="preserve"> в текущем финансовом году, ежеквартальное представление информации о ходе исполнения бюджета </w:t>
      </w:r>
      <w:r w:rsidRPr="007E317E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7E317E">
        <w:rPr>
          <w:rFonts w:ascii="Arial" w:eastAsia="Calibri" w:hAnsi="Arial" w:cs="Arial"/>
          <w:sz w:val="24"/>
          <w:szCs w:val="24"/>
        </w:rPr>
        <w:t>, о результатах проведенных контрольных и экспертно-аналитических мероприятий в Совет депутатов городского округа Долгопрудный и главе городского округа Долгопрудный;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</w:t>
      </w:r>
      <w:r w:rsidRPr="007E317E">
        <w:rPr>
          <w:rFonts w:ascii="Arial" w:eastAsia="Times New Roman" w:hAnsi="Arial" w:cs="Arial"/>
          <w:sz w:val="24"/>
          <w:szCs w:val="24"/>
        </w:rPr>
        <w:t>Контрольно-счетной палаты</w:t>
      </w:r>
      <w:r w:rsidRPr="007E317E">
        <w:rPr>
          <w:rFonts w:ascii="Arial" w:eastAsia="Calibri" w:hAnsi="Arial" w:cs="Arial"/>
          <w:sz w:val="24"/>
          <w:szCs w:val="24"/>
        </w:rPr>
        <w:t>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317E">
        <w:rPr>
          <w:rFonts w:ascii="Arial" w:eastAsia="Calibri" w:hAnsi="Arial" w:cs="Arial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</w:t>
      </w:r>
      <w:r w:rsidR="0042797D" w:rsidRPr="007E317E">
        <w:rPr>
          <w:rFonts w:ascii="Arial" w:eastAsia="Calibri" w:hAnsi="Arial" w:cs="Arial"/>
          <w:sz w:val="24"/>
          <w:szCs w:val="24"/>
        </w:rPr>
        <w:t xml:space="preserve"> городского округа Долгопрудный</w:t>
      </w:r>
      <w:r w:rsidRPr="007E317E">
        <w:rPr>
          <w:rFonts w:ascii="Arial" w:eastAsia="Calibri" w:hAnsi="Arial" w:cs="Arial"/>
          <w:sz w:val="24"/>
          <w:szCs w:val="24"/>
        </w:rPr>
        <w:t xml:space="preserve"> и нормативными правовыми актами Совета депутатов городского округа Долгопрудный.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Долгопрудный, а также иных организаций, если они используют имущество, находящееся в собственности городского округа Долгопрудный;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9. Формы осуществления Контрольно-счетной палатой внешнего муниципального финансового контроля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Пояснения и замечания по акту (актам) руководителей проверяемых органов и организаций, представленные в срок, установленный законами Московской области и Регламентом Контрольно-счетной палаты, прилагаются к акту (актам) и в дальнейшем являются их неотъемлемой частью.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На основании акта (актов) Контрольно-счетной палатой составляется отчет.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3. При проведении экспертно-аналитического мероприятия Контрольно-счетной палатой составляется заключение. 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10. Стандарты внешнего муниципального финансового контроля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1" w:history="1">
        <w:r w:rsidRPr="007E317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7E317E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7E317E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законодательству Московской области.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11. Планирование деятельности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самостоятельно.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 Долгопрудный Московской области, предложений главы городского округа Долгопрудный Московской области, направленных в Контрольно-счетную палату до 15 декабря года, предшествующего планируемому году.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3. Включение в план деятельности (исключение из плана деятельности) Контрольно-счетной палаты поручений Совета депутатов городского округа Долгопрудный Московской области, предложений главы городского округа Долгопрудный Московской области осуществляется путем направления соответствующего обращения от указанных органов в Контрольно-счетную палату. </w:t>
      </w:r>
    </w:p>
    <w:p w:rsidR="00596038" w:rsidRPr="00596038" w:rsidRDefault="00596038" w:rsidP="007E317E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4. Поручения Совета депутатов городского округа Долгопрудный Московской области, предложения главы городского округа Долгопрудный Московской области по изменению плана работы Контрольно-счетной палаты рассматриваются Контрольно-счетной палатой в течение 10 рабочих дней со дня поступления.</w:t>
      </w:r>
    </w:p>
    <w:p w:rsidR="00596038" w:rsidRPr="00596038" w:rsidRDefault="00596038" w:rsidP="007E317E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5. В случае отказа внести изменения в план деятельности Контрольно-счетная палата направляет обоснование отказа с указанием норм нормативного правового акта, на основании которого она отказывает внести изменения в план работы.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lastRenderedPageBreak/>
        <w:t>6. Планы включают перечень контрольных, экспертно-аналитических и иных мероприятий, проводимых Контрольно-счетной палатой, с указанием сроков их проведения, ответственных исполнителей.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7. План работы Контрольно-счетной палаты утверждается в срок до 30 декабря года, предшествующего планируемому году.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8. Внеплановые контрольные мероприятия проводятся в случаях и в порядке, предусмотренных действующим законодательством.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12. Обязательность исполнения требований должностных лиц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7E317E" w:rsidRPr="00596038" w:rsidRDefault="007E317E" w:rsidP="006343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13. Права, обязанности и ответственность должностных лиц Контрольно-счетной палаты</w:t>
      </w:r>
    </w:p>
    <w:p w:rsidR="007E317E" w:rsidRPr="00596038" w:rsidRDefault="007E317E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57"/>
      <w:bookmarkEnd w:id="1"/>
      <w:r w:rsidRPr="007E317E">
        <w:rPr>
          <w:rFonts w:ascii="Arial" w:hAnsi="Arial" w:cs="Arial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</w:t>
      </w:r>
      <w:r w:rsidRPr="007E317E">
        <w:rPr>
          <w:rFonts w:ascii="Arial" w:hAnsi="Arial" w:cs="Arial"/>
          <w:sz w:val="24"/>
          <w:szCs w:val="24"/>
        </w:rPr>
        <w:lastRenderedPageBreak/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                                                                                                                                                                                                                      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9) составлять протоколы об административных правонарушениях в соответствии с действующим законодательством.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57" w:history="1">
        <w:r w:rsidRPr="007E317E">
          <w:rPr>
            <w:rFonts w:ascii="Arial" w:hAnsi="Arial" w:cs="Arial"/>
            <w:sz w:val="24"/>
            <w:szCs w:val="24"/>
          </w:rPr>
          <w:t>пунктом 2 части 1</w:t>
        </w:r>
      </w:hyperlink>
      <w:r w:rsidRPr="007E317E">
        <w:rPr>
          <w:rFonts w:ascii="Arial" w:hAnsi="Arial" w:cs="Arial"/>
          <w:sz w:val="24"/>
          <w:szCs w:val="24"/>
        </w:rPr>
        <w:t xml:space="preserve"> настоящей статьи, должны незамедлительно (в течение 24 часов) в письменной форме уведомить об этом </w:t>
      </w:r>
      <w:r w:rsidRPr="007E317E">
        <w:rPr>
          <w:rFonts w:ascii="Arial" w:hAnsi="Arial" w:cs="Arial"/>
          <w:sz w:val="24"/>
          <w:szCs w:val="24"/>
        </w:rPr>
        <w:lastRenderedPageBreak/>
        <w:t xml:space="preserve">председателя Контрольно-счетной палаты. Порядок и форма уведомления определяются </w:t>
      </w:r>
      <w:hyperlink r:id="rId22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5.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3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Федеральным </w:t>
      </w:r>
      <w:hyperlink r:id="rId24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25" w:history="1">
        <w:r w:rsidRPr="007E317E">
          <w:rPr>
            <w:rFonts w:ascii="Arial" w:hAnsi="Arial" w:cs="Arial"/>
            <w:sz w:val="24"/>
            <w:szCs w:val="24"/>
          </w:rPr>
          <w:t>законом</w:t>
        </w:r>
      </w:hyperlink>
      <w:r w:rsidRPr="007E317E">
        <w:rPr>
          <w:rFonts w:ascii="Arial" w:hAnsi="Arial" w:cs="Arial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7. Председатель, заместитель председателя и аудитор Контрольно-счетной палаты вправе участвовать в заседаниях Совета депутатов городского округа Долгопрудный Московской области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городского округа Долгопрудный Московской области. 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lastRenderedPageBreak/>
        <w:t>Статья 14. Представление информации по запросам</w:t>
      </w:r>
    </w:p>
    <w:p w:rsidR="00596038" w:rsidRDefault="00596038" w:rsidP="0059603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2" w:name="Par172"/>
      <w:bookmarkEnd w:id="2"/>
      <w:r w:rsidRPr="00596038">
        <w:rPr>
          <w:rFonts w:ascii="Arial" w:hAnsi="Arial" w:cs="Arial"/>
          <w:b/>
          <w:sz w:val="24"/>
          <w:szCs w:val="24"/>
        </w:rPr>
        <w:t>Контрольно-счетной палаты</w:t>
      </w:r>
    </w:p>
    <w:p w:rsidR="002F29E7" w:rsidRPr="00596038" w:rsidRDefault="002F29E7" w:rsidP="007E31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1. Органы местного самоуправления городского округа Долгопрудный и муниципальные органы городского округа Долгопрудный, организации, в отношении которых Контрольно-счетная палата вправе осуществлять внешний муниципальный финансовый контроль </w:t>
      </w:r>
      <w:r w:rsidRPr="007E317E">
        <w:rPr>
          <w:rFonts w:ascii="Arial" w:eastAsiaTheme="minorEastAsia" w:hAnsi="Arial" w:cs="Arial"/>
          <w:sz w:val="24"/>
          <w:szCs w:val="24"/>
          <w:lang w:eastAsia="ru-RU"/>
        </w:rPr>
        <w:t>или которые обладают информацией, необходимой для осуществления внешнего муниципального финансового контроля,</w:t>
      </w:r>
      <w:r w:rsidRPr="007E317E">
        <w:rPr>
          <w:rFonts w:ascii="Arial" w:hAnsi="Arial" w:cs="Arial"/>
          <w:sz w:val="24"/>
          <w:szCs w:val="24"/>
        </w:rPr>
        <w:t xml:space="preserve"> их должностные лица </w:t>
      </w:r>
      <w:r w:rsidRPr="007E317E">
        <w:rPr>
          <w:rFonts w:ascii="Arial" w:eastAsiaTheme="minorEastAsia" w:hAnsi="Arial" w:cs="Arial"/>
          <w:sz w:val="24"/>
          <w:szCs w:val="24"/>
          <w:lang w:eastAsia="ru-RU"/>
        </w:rPr>
        <w:t xml:space="preserve">в установленные законами субъектов Российской Федерации сроки </w:t>
      </w:r>
      <w:r w:rsidRPr="007E317E">
        <w:rPr>
          <w:rFonts w:ascii="Arial" w:hAnsi="Arial" w:cs="Arial"/>
          <w:sz w:val="24"/>
          <w:szCs w:val="24"/>
        </w:rPr>
        <w:t xml:space="preserve">обязаны представлять в Контрольно-счетную палату </w:t>
      </w:r>
      <w:r w:rsidRPr="007E317E">
        <w:rPr>
          <w:rFonts w:ascii="Arial" w:eastAsiaTheme="minorEastAsia" w:hAnsi="Arial" w:cs="Arial"/>
          <w:sz w:val="24"/>
          <w:szCs w:val="24"/>
          <w:lang w:eastAsia="ru-RU"/>
        </w:rPr>
        <w:t xml:space="preserve">по их запросам </w:t>
      </w:r>
      <w:r w:rsidRPr="007E317E">
        <w:rPr>
          <w:rFonts w:ascii="Arial" w:hAnsi="Arial" w:cs="Arial"/>
          <w:sz w:val="24"/>
          <w:szCs w:val="24"/>
        </w:rPr>
        <w:t>информацию, документы и материалы, необходимые для проведения контрольных и экспертно-аналитических мероприятий.</w:t>
      </w:r>
    </w:p>
    <w:p w:rsidR="00596038" w:rsidRPr="007E317E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t>2. Запросы Контрольно-счетной палаты готовятся должностными лицами в соответствии с Регламентом Контрольно-счетной палаты, утвержденным распоряжением председателя Контрольно-счетной палаты, и направляются объектам внешнего финансового муниципального контроля.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596038" w:rsidRPr="007E317E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7E">
        <w:rPr>
          <w:rFonts w:ascii="Arial" w:hAnsi="Arial" w:cs="Arial"/>
          <w:sz w:val="24"/>
          <w:szCs w:val="24"/>
        </w:rPr>
        <w:t xml:space="preserve">4. Непредставление или несвоевременное представление органами и организациями, указанными в </w:t>
      </w:r>
      <w:hyperlink w:anchor="Par172" w:history="1">
        <w:r w:rsidRPr="007E317E">
          <w:rPr>
            <w:rFonts w:ascii="Arial" w:hAnsi="Arial" w:cs="Arial"/>
            <w:sz w:val="24"/>
            <w:szCs w:val="24"/>
          </w:rPr>
          <w:t>пункте 1</w:t>
        </w:r>
      </w:hyperlink>
      <w:r w:rsidRPr="007E317E">
        <w:rPr>
          <w:rFonts w:ascii="Arial" w:hAnsi="Arial" w:cs="Arial"/>
          <w:sz w:val="24"/>
          <w:szCs w:val="24"/>
        </w:rPr>
        <w:t xml:space="preserve">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596038" w:rsidRPr="007E317E" w:rsidRDefault="00596038" w:rsidP="007E317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E317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7E317E">
        <w:rPr>
          <w:rFonts w:ascii="Arial" w:eastAsiaTheme="minorEastAsia" w:hAnsi="Arial" w:cs="Arial"/>
          <w:sz w:val="24"/>
          <w:szCs w:val="24"/>
          <w:lang w:eastAsia="ru-RU"/>
        </w:rPr>
        <w:t xml:space="preserve">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3438A" w:rsidRPr="00596038" w:rsidRDefault="0063438A" w:rsidP="0063438A">
      <w:pPr>
        <w:autoSpaceDE w:val="0"/>
        <w:autoSpaceDN w:val="0"/>
        <w:adjustRightInd w:val="0"/>
        <w:spacing w:after="0" w:line="276" w:lineRule="auto"/>
        <w:ind w:firstLine="851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15. Представления и предписания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lastRenderedPageBreak/>
        <w:t>1. Контрольно-счетная палата по результатам проведения контрольных мероприятий вправе вносить в органы местного самоуправления городского округа Долгопрудный и муниципальные органы городского округа Долгопрудный, проверяемые органы и организации и их должностным лицам представления для принятия мер по устранению выявленных бюджетных и иных  нарушений и недостатков, предотвращению нанесения материального ущерба городскому округу Долгопрудный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96038" w:rsidRPr="00877317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317">
        <w:rPr>
          <w:rFonts w:ascii="Arial" w:hAnsi="Arial" w:cs="Arial"/>
          <w:sz w:val="24"/>
          <w:szCs w:val="24"/>
        </w:rPr>
        <w:t>2. Представление Контрольно-счетной палаты подписывается председателем Контрольно-счетной палаты либо его заместителем в соответствии с Регламентом Контрольно-счетной палаты.</w:t>
      </w:r>
      <w:r w:rsidR="002F29E7" w:rsidRPr="00877317">
        <w:rPr>
          <w:rFonts w:ascii="Arial" w:hAnsi="Arial" w:cs="Arial"/>
          <w:sz w:val="24"/>
          <w:szCs w:val="24"/>
        </w:rPr>
        <w:t xml:space="preserve"> 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317">
        <w:rPr>
          <w:rFonts w:ascii="Arial" w:hAnsi="Arial" w:cs="Arial"/>
          <w:sz w:val="24"/>
          <w:szCs w:val="24"/>
        </w:rPr>
        <w:t xml:space="preserve">3. Органы местного самоуправления городского округа Долгопрудный и </w:t>
      </w:r>
      <w:r w:rsidRPr="00596038">
        <w:rPr>
          <w:rFonts w:ascii="Arial" w:hAnsi="Arial" w:cs="Arial"/>
          <w:sz w:val="24"/>
          <w:szCs w:val="24"/>
        </w:rPr>
        <w:t>муниципальные органы городского округа Долгопрудный,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3.1</w:t>
      </w:r>
      <w:r w:rsidR="00E834BC">
        <w:rPr>
          <w:rFonts w:ascii="Arial" w:hAnsi="Arial" w:cs="Arial"/>
          <w:sz w:val="24"/>
          <w:szCs w:val="24"/>
        </w:rPr>
        <w:t>.</w:t>
      </w:r>
      <w:r w:rsidRPr="00596038">
        <w:rPr>
          <w:rFonts w:ascii="Arial" w:hAnsi="Arial" w:cs="Arial"/>
          <w:sz w:val="24"/>
          <w:szCs w:val="24"/>
        </w:rPr>
        <w:t xml:space="preserve"> Срок выполнения представления может быть продлен по решению Контрольно-счетной палаты, но не более одного раза.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городского округа Долгопрудный и муниципальные органы городского округа Долгопрудный, проверяемые органы и организации и их должностным лицам предписание.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96038" w:rsidRPr="00877317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6. Предписание Контрольно-счетной палаты подписывается председателем </w:t>
      </w:r>
      <w:r w:rsidRPr="00877317">
        <w:rPr>
          <w:rFonts w:ascii="Arial" w:hAnsi="Arial" w:cs="Arial"/>
          <w:sz w:val="24"/>
          <w:szCs w:val="24"/>
        </w:rPr>
        <w:t>Контрольно-счетной палаты либо его заместителем в соответствии с Регламентом Контрольно-счетной палаты.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lastRenderedPageBreak/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9. В случае, если при проведении контрольных мероприятий выявлены факты незаконного использования средств бюджета городского округа Долгопрудный,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Правоохранительные органы обязаны предоставлять Контрольно-счетной палате городского округа Долгопрудный информацию о ходе рассмотрения и принятых решениях по переданным Контрольно-счетной палатой материалам.</w:t>
      </w:r>
    </w:p>
    <w:p w:rsid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10.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городского округа Долгопрудный Московской области. 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16. Взаимодействие контрольно-счетных органов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Контрольно-счетная палата при осуществлении своей деятельности вправе взаимодействовать со Счетной палатой Российской Федерации, Контрольно-счетной палатой Московской области и другими контрольно-счетными органами, а также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Московской области, других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lastRenderedPageBreak/>
        <w:t>3. В целях координации своей деятельности Контрольно-счетная палата может совместно с другими контрольно-счетными органами и иными государственными и муниципальными органами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4. Контрольно-счетная палата по письменному обращению Контрольно-счетной палаты Московской области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 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17. Обеспечение доступа к информации о деятельности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официальном сайте администрации городского округа Долгопрудный Московской области в информационно-телекоммуникационной сети Интернет www.dolgoprudny.com (далее - официальный сайт) и опубликовывает в официальных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Контрольно-счетная палата ежегодно подготавливает отчет о своей деятельности, который направляется на рассмотрение в Совет депутатов городского округа Долгопрудный Московской области в срок не позднее 1 марта. Указанный отчет опубликовывается в официальных средствах массовой информации и размещается в информационно-телекоммуникационной сети Интернет только после его рассмотрения Советом депутатов городского округа Долгопрудный Московской области.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 xml:space="preserve">3. Опубликование в официальных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Московской области, нормативными правовыми актами Совета депутатов городского округа Долгопрудный </w:t>
      </w:r>
      <w:r w:rsidR="007E317E" w:rsidRPr="00596038">
        <w:rPr>
          <w:rFonts w:ascii="Arial" w:hAnsi="Arial" w:cs="Arial"/>
          <w:sz w:val="24"/>
          <w:szCs w:val="24"/>
        </w:rPr>
        <w:t xml:space="preserve">Московской </w:t>
      </w:r>
      <w:r w:rsidR="007E317E">
        <w:rPr>
          <w:rFonts w:ascii="Arial" w:hAnsi="Arial" w:cs="Arial"/>
          <w:sz w:val="24"/>
          <w:szCs w:val="24"/>
        </w:rPr>
        <w:t>области</w:t>
      </w:r>
      <w:r w:rsidR="00D13026">
        <w:rPr>
          <w:rFonts w:ascii="Arial" w:hAnsi="Arial" w:cs="Arial"/>
          <w:sz w:val="24"/>
          <w:szCs w:val="24"/>
        </w:rPr>
        <w:t xml:space="preserve"> </w:t>
      </w:r>
      <w:r w:rsidRPr="00596038">
        <w:rPr>
          <w:rFonts w:ascii="Arial" w:hAnsi="Arial" w:cs="Arial"/>
          <w:sz w:val="24"/>
          <w:szCs w:val="24"/>
        </w:rPr>
        <w:t>и Регламентом Контрольно-счетной палаты.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6038">
        <w:rPr>
          <w:rFonts w:ascii="Arial" w:hAnsi="Arial" w:cs="Arial"/>
          <w:b/>
          <w:sz w:val="24"/>
          <w:szCs w:val="24"/>
        </w:rPr>
        <w:t>Статья 18. Обеспечение деятельности Контрольно-счетной палаты</w:t>
      </w:r>
    </w:p>
    <w:p w:rsidR="00596038" w:rsidRPr="00596038" w:rsidRDefault="00596038" w:rsidP="0059603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1. Финансовое обеспечение деятельности Контрольно-счетной палаты осуществляется за счет средств бюджета городского округа Долгопрудный.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038">
        <w:rPr>
          <w:rFonts w:ascii="Arial" w:hAnsi="Arial" w:cs="Arial"/>
          <w:sz w:val="24"/>
          <w:szCs w:val="24"/>
        </w:rPr>
        <w:t>2. 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 городского округа Долгопрудный Московской области.</w:t>
      </w: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sz w:val="24"/>
          <w:szCs w:val="24"/>
          <w:lang w:eastAsia="ru-RU"/>
        </w:rPr>
        <w:t xml:space="preserve">3. Материально-техническое, бухгалтерское, организационное, информационно-аналитическое, кадровое, архивное обеспечение </w:t>
      </w:r>
      <w:r w:rsidRPr="00596038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Pr="00596038">
        <w:rPr>
          <w:rFonts w:ascii="Arial" w:eastAsiaTheme="minorEastAsia" w:hAnsi="Arial" w:cs="Arial"/>
          <w:sz w:val="24"/>
          <w:szCs w:val="24"/>
          <w:lang w:eastAsia="ru-RU"/>
        </w:rPr>
        <w:t>осуществляется в рамках заключенных договоров и соглашений.</w:t>
      </w:r>
    </w:p>
    <w:p w:rsidR="00596038" w:rsidRPr="00596038" w:rsidRDefault="00596038" w:rsidP="0059603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6038" w:rsidRDefault="00596038" w:rsidP="005245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9603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19. Материальное и социальное обеспечение должностных лиц Контрольно-счетной палаты</w:t>
      </w:r>
    </w:p>
    <w:p w:rsidR="005245FE" w:rsidRPr="0063438A" w:rsidRDefault="005245FE" w:rsidP="005245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Theme="minorEastAsia" w:hAnsi="Arial" w:cs="Arial"/>
          <w:b/>
          <w:bCs/>
          <w:sz w:val="32"/>
          <w:szCs w:val="24"/>
          <w:lang w:eastAsia="ru-RU"/>
        </w:rPr>
      </w:pPr>
    </w:p>
    <w:p w:rsidR="00596038" w:rsidRPr="00596038" w:rsidRDefault="00596038" w:rsidP="007E31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0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5960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96038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596038" w:rsidRPr="00596038" w:rsidRDefault="00596038" w:rsidP="007E31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6038">
        <w:rPr>
          <w:rFonts w:ascii="Arial" w:eastAsia="Calibri" w:hAnsi="Arial" w:cs="Arial"/>
          <w:sz w:val="24"/>
          <w:szCs w:val="24"/>
        </w:rPr>
        <w:t>2. Меры по материальному и социальному обеспечению председателя, заместителя председателя, аудитора, инспектора и иных работников аппарата Контрольно-счетной палаты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  и законами Московской области.».</w:t>
      </w:r>
    </w:p>
    <w:p w:rsidR="00596038" w:rsidRPr="00596038" w:rsidRDefault="00596038" w:rsidP="00875BE6">
      <w:pPr>
        <w:spacing w:line="276" w:lineRule="auto"/>
        <w:ind w:firstLine="851"/>
      </w:pPr>
    </w:p>
    <w:p w:rsidR="00A250FB" w:rsidRPr="00596038" w:rsidRDefault="00A250FB" w:rsidP="00875BE6">
      <w:pPr>
        <w:spacing w:line="276" w:lineRule="auto"/>
      </w:pPr>
    </w:p>
    <w:sectPr w:rsidR="00A250FB" w:rsidRPr="00596038" w:rsidSect="0063438A">
      <w:headerReference w:type="default" r:id="rId26"/>
      <w:footerReference w:type="first" r:id="rId27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AF" w:rsidRDefault="00D733AF">
      <w:pPr>
        <w:spacing w:after="0" w:line="240" w:lineRule="auto"/>
      </w:pPr>
      <w:r>
        <w:separator/>
      </w:r>
    </w:p>
  </w:endnote>
  <w:endnote w:type="continuationSeparator" w:id="0">
    <w:p w:rsidR="00D733AF" w:rsidRDefault="00D7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3A" w:rsidRDefault="00596038">
    <w:pPr>
      <w:pStyle w:val="a5"/>
    </w:pPr>
    <w:r>
      <w:t>ю</w:t>
    </w:r>
    <w:sdt>
      <w:sdtPr>
        <w:id w:val="635755239"/>
        <w:temporary/>
        <w:showingPlcHdr/>
        <w15:appearance w15:val="hidden"/>
      </w:sdtPr>
      <w:sdtEndPr/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1100988687"/>
        <w:temporary/>
        <w:showingPlcHdr/>
        <w15:appearance w15:val="hidden"/>
      </w:sdtPr>
      <w:sdtEndPr/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-1314246970"/>
        <w:temporary/>
        <w:showingPlcHdr/>
        <w15:appearance w15:val="hidden"/>
      </w:sdtPr>
      <w:sdtEndPr/>
      <w:sdtContent>
        <w:r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AF" w:rsidRDefault="00D733AF">
      <w:pPr>
        <w:spacing w:after="0" w:line="240" w:lineRule="auto"/>
      </w:pPr>
      <w:r>
        <w:separator/>
      </w:r>
    </w:p>
  </w:footnote>
  <w:footnote w:type="continuationSeparator" w:id="0">
    <w:p w:rsidR="00D733AF" w:rsidRDefault="00D7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3A" w:rsidRDefault="00D733AF">
    <w:pPr>
      <w:pStyle w:val="a3"/>
      <w:jc w:val="right"/>
    </w:pPr>
  </w:p>
  <w:p w:rsidR="0076383A" w:rsidRDefault="00D73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8"/>
    <w:rsid w:val="00087726"/>
    <w:rsid w:val="000E09D1"/>
    <w:rsid w:val="0013761B"/>
    <w:rsid w:val="001B7194"/>
    <w:rsid w:val="0024046B"/>
    <w:rsid w:val="002E7E97"/>
    <w:rsid w:val="002F29E7"/>
    <w:rsid w:val="00344921"/>
    <w:rsid w:val="0035054D"/>
    <w:rsid w:val="003C3CB4"/>
    <w:rsid w:val="003D7EC7"/>
    <w:rsid w:val="0042797D"/>
    <w:rsid w:val="00493DB1"/>
    <w:rsid w:val="004A68E3"/>
    <w:rsid w:val="004C42A8"/>
    <w:rsid w:val="004D3F41"/>
    <w:rsid w:val="005245FE"/>
    <w:rsid w:val="00596038"/>
    <w:rsid w:val="005D5ED7"/>
    <w:rsid w:val="00602467"/>
    <w:rsid w:val="00612E17"/>
    <w:rsid w:val="0063438A"/>
    <w:rsid w:val="006B189F"/>
    <w:rsid w:val="006B7137"/>
    <w:rsid w:val="00756D5E"/>
    <w:rsid w:val="007A0B76"/>
    <w:rsid w:val="007A672B"/>
    <w:rsid w:val="007E317E"/>
    <w:rsid w:val="00875BE6"/>
    <w:rsid w:val="00877317"/>
    <w:rsid w:val="00881270"/>
    <w:rsid w:val="009205BD"/>
    <w:rsid w:val="00990816"/>
    <w:rsid w:val="009E2E7B"/>
    <w:rsid w:val="00A15BE7"/>
    <w:rsid w:val="00A250FB"/>
    <w:rsid w:val="00A90B00"/>
    <w:rsid w:val="00A94D44"/>
    <w:rsid w:val="00B174F9"/>
    <w:rsid w:val="00B6091A"/>
    <w:rsid w:val="00B706C8"/>
    <w:rsid w:val="00B8367F"/>
    <w:rsid w:val="00BB0D88"/>
    <w:rsid w:val="00BC05C0"/>
    <w:rsid w:val="00C77542"/>
    <w:rsid w:val="00C84CA1"/>
    <w:rsid w:val="00D13026"/>
    <w:rsid w:val="00D733AF"/>
    <w:rsid w:val="00E07359"/>
    <w:rsid w:val="00E15F11"/>
    <w:rsid w:val="00E73C5C"/>
    <w:rsid w:val="00E834BC"/>
    <w:rsid w:val="00E9188D"/>
    <w:rsid w:val="00F00761"/>
    <w:rsid w:val="00F60EA0"/>
    <w:rsid w:val="00F63C6D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555D"/>
  <w15:chartTrackingRefBased/>
  <w15:docId w15:val="{B945D5CF-DA51-4715-A143-5F0B5B0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038"/>
  </w:style>
  <w:style w:type="paragraph" w:styleId="a5">
    <w:name w:val="footer"/>
    <w:basedOn w:val="a"/>
    <w:link w:val="a6"/>
    <w:uiPriority w:val="99"/>
    <w:unhideWhenUsed/>
    <w:rsid w:val="0059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038"/>
  </w:style>
  <w:style w:type="paragraph" w:styleId="a7">
    <w:name w:val="Balloon Text"/>
    <w:basedOn w:val="a"/>
    <w:link w:val="a8"/>
    <w:uiPriority w:val="99"/>
    <w:semiHidden/>
    <w:unhideWhenUsed/>
    <w:rsid w:val="0063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7F3D41FC17B3662A1EA2870443225F98ED5C749EF706B9D0EF74D74e62EF" TargetMode="External"/><Relationship Id="rId13" Type="http://schemas.openxmlformats.org/officeDocument/2006/relationships/hyperlink" Target="https://login.consultant.ru/link/?req=doc&amp;base=LAW&amp;n=2875&amp;date=11.02.2022" TargetMode="External"/><Relationship Id="rId18" Type="http://schemas.openxmlformats.org/officeDocument/2006/relationships/hyperlink" Target="consultantplus://offline/ref=6EEB4C26774B63DB2A63871ACC0E31ABC08BF191B26132CFA205160E59VB31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17F3D41FC17B3662A1EA2870443225F987D6CA46B82769CC5BF9e428F" TargetMode="External"/><Relationship Id="rId7" Type="http://schemas.openxmlformats.org/officeDocument/2006/relationships/hyperlink" Target="consultantplus://offline/ref=EA17F3D41FC17B3662A1EA2870443225F98ED5C748EF706B9D0EF74D74e62EF" TargetMode="External"/><Relationship Id="rId12" Type="http://schemas.openxmlformats.org/officeDocument/2006/relationships/hyperlink" Target="consultantplus://offline/ref=064A1A81D119EDE57E38323C73CF6D595BE692142CFB5AC58E93507BC0F4BCF471254BC8B38A2BBE2957388902581D5E6DA73E97268CC4V4I" TargetMode="External"/><Relationship Id="rId17" Type="http://schemas.openxmlformats.org/officeDocument/2006/relationships/hyperlink" Target="consultantplus://offline/ref=6EEB4C26774B63DB2A63871ACC0E31ABC382FD9AB06332CFA205160E59VB31H" TargetMode="External"/><Relationship Id="rId25" Type="http://schemas.openxmlformats.org/officeDocument/2006/relationships/hyperlink" Target="consultantplus://offline/ref=3FBA2E0E9B5D42750F3153B772E49D2BF873554F526184AA1FB7F60D20UC6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7F3D41FC17B3662A1EA2870443225F98ED5C749EF706B9D0EF74D746EB141CE837Ce225F" TargetMode="External"/><Relationship Id="rId20" Type="http://schemas.openxmlformats.org/officeDocument/2006/relationships/hyperlink" Target="https://login.consultant.ru/link/?req=doc&amp;base=LAW&amp;n=389509&amp;date=15.11.20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7F3D41FC17B3662A1EA2870443225F98ED5CA4BE9706B9D0EF74D74e62EF" TargetMode="External"/><Relationship Id="rId11" Type="http://schemas.openxmlformats.org/officeDocument/2006/relationships/hyperlink" Target="consultantplus://offline/ref=064A1A81D119EDE57E38323C73CF6D595CE1901C2DFF5AC58E93507BC0F4BCF471254BCAB58C2CBC790D288D4B0D11406CBB2097388C4627CFVEI" TargetMode="External"/><Relationship Id="rId24" Type="http://schemas.openxmlformats.org/officeDocument/2006/relationships/hyperlink" Target="consultantplus://offline/ref=3FBA2E0E9B5D42750F3153B772E49D2BF87354495C6484AA1FB7F60D20UC6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17F3D41FC17B3662A1EA2870443225F98ED5C749EF706B9D0EF74D746EB141CE837C205F8B6EC1e12CF" TargetMode="External"/><Relationship Id="rId23" Type="http://schemas.openxmlformats.org/officeDocument/2006/relationships/hyperlink" Target="consultantplus://offline/ref=3FBA2E0E9B5D42750F3153B772E49D2BFB7A58425E6684AA1FB7F60D20UC6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4A1A81D119EDE57E38323C73CF6D595AE9921125AB0DC7DFC65E7EC8A4E6E4676C46CAAB8C2AAB7F067ECDVEI" TargetMode="External"/><Relationship Id="rId19" Type="http://schemas.openxmlformats.org/officeDocument/2006/relationships/hyperlink" Target="consultantplus://offline/ref=6EEB4C26774B63DB2A63871ACC0E31ABC08BF097BC6432CFA205160E59VB3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17F3D41FC17B3662A1EB2665443225F98BD6CC4BE8706B9D0EF74D74e62EF" TargetMode="External"/><Relationship Id="rId14" Type="http://schemas.openxmlformats.org/officeDocument/2006/relationships/hyperlink" Target="consultantplus://offline/ref=617737D37E6213084C60932648BF91C15B8705AD4F1F9EF449973921A653J5H" TargetMode="External"/><Relationship Id="rId22" Type="http://schemas.openxmlformats.org/officeDocument/2006/relationships/hyperlink" Target="consultantplus://offline/ref=EA17F3D41FC17B3662A1EB2665443225FA8AD4C849ED706B9D0EF74D74e62E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21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2022-02-17T08:41:00Z</cp:lastPrinted>
  <dcterms:created xsi:type="dcterms:W3CDTF">2022-02-14T08:14:00Z</dcterms:created>
  <dcterms:modified xsi:type="dcterms:W3CDTF">2022-02-21T07:56:00Z</dcterms:modified>
</cp:coreProperties>
</file>